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90776" w14:textId="77777777" w:rsid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1E503414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Дорогие коллеги! </w:t>
      </w:r>
    </w:p>
    <w:p w14:paraId="05EAA0A3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Открыт Всероссийский читательский конкурс «ЧИТАЕМ АЛЬБЕРТА ЛИХАНОВА: КНИГИ О ВЕРЕ, НАДЕЖДЕ, ЛЮБВИ». Этот конкурс — логическое продолжение аналогичного конкурса, кото</w:t>
      </w:r>
      <w:r w:rsidR="001B236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рый состоялся пять лет назад.  Тогда б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олее 20 тысяч детей обсуждали произведения А. А.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Лиханова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, писали сочинения, рисовали иллюстрации и создавали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буктрейлеры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. Вместе с учениками в литературный марафон включились учителя и библиотекари.  Для большинства участие в конкурсе стало новой ступенью духовного взросления.  И вот сейчас он стартует вновь. </w:t>
      </w:r>
    </w:p>
    <w:p w14:paraId="152137A1" w14:textId="77777777" w:rsid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</w:p>
    <w:p w14:paraId="365FC79F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ПОЛОЖЕНИЕ О КОНКУРСЕ</w:t>
      </w:r>
    </w:p>
    <w:p w14:paraId="1379F814" w14:textId="77777777" w:rsid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</w:p>
    <w:p w14:paraId="492EDE86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УЧРЕДИТЕЛИ КОНКУРСА</w:t>
      </w:r>
    </w:p>
    <w:p w14:paraId="261B8A8E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Общероссийский общественный благотворительный фонд «Российский детский фонд»</w:t>
      </w:r>
    </w:p>
    <w:p w14:paraId="099F3531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Российская государственная детская библиотека</w:t>
      </w:r>
    </w:p>
    <w:p w14:paraId="3BC856D8" w14:textId="77777777" w:rsid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</w:p>
    <w:p w14:paraId="0FB85F3C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УЧАСТНИКИ КОНКУРСА</w:t>
      </w:r>
    </w:p>
    <w:p w14:paraId="2F2A2E34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Детские и юношеские библиотеки всех уровней и всех регионов Российской Федерации, Научные библиотеки всех регионов РФ, библиотеки всех типов библиотечных систем, библиотеки вузов, имеющих педагогические и гуманитарные специальности.</w:t>
      </w:r>
    </w:p>
    <w:p w14:paraId="003B5D95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Школы, колледжи регионов Российской Федерации и их библиотеки.</w:t>
      </w:r>
    </w:p>
    <w:p w14:paraId="0081C4B2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Региональные отделения ООБФ «Российский детский фонд».</w:t>
      </w:r>
    </w:p>
    <w:p w14:paraId="0D63908C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Присоединение участников конкурса производится на основе добровольности, путем свободного признания условий конкурса, соблюдения условий и представления итоговых материалов для награждений.</w:t>
      </w:r>
    </w:p>
    <w:p w14:paraId="3FAD0F55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Фактом присоединения является электронное сообщение об этом в оргкомитет конкурса Российского детского фонда konkurs@detfond.org.</w:t>
      </w:r>
    </w:p>
    <w:p w14:paraId="6D31FF13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ЦЕЛЬ КОНКУРСА</w:t>
      </w:r>
    </w:p>
    <w:p w14:paraId="32137BE2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Дальнейшие познания подростками истории своей страны и творчества писателя как представителя значимой отечественной литературы, способствующей духовно􏰀нравственному становлению личности и формированию ценностного отношения к отечественной истории.</w:t>
      </w:r>
    </w:p>
    <w:p w14:paraId="308449DF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ЗАДАЧИ КОНКУРСА</w:t>
      </w:r>
    </w:p>
    <w:p w14:paraId="5E12AF66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Привлечение внимания к книгам и проблематике произведений Альберта Анатольевича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Лиханова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: духовное развитие ребенка и защита интересов детства, укрепление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межпоколенческих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связей, воспитание патриотизма, духовности, верности Отечеству.</w:t>
      </w:r>
    </w:p>
    <w:p w14:paraId="0DDFCF86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Раскрытие творческого потенциала детей при создании оригинальных творческих работ.</w:t>
      </w:r>
    </w:p>
    <w:p w14:paraId="5E28F7A2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</w:p>
    <w:p w14:paraId="64B0E548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НОМИНАЦИИ КОНКУРСА</w:t>
      </w:r>
    </w:p>
    <w:p w14:paraId="7158D66B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для детей и юношества</w:t>
      </w:r>
    </w:p>
    <w:p w14:paraId="7826A9D9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I. ДЕТИ ПОБЕДЫ</w:t>
      </w:r>
    </w:p>
    <w:p w14:paraId="7E4EE815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Сочинения и рисунки, раскрывающие суть книг писателя о войне. (Роман в повестях «Русские мальчики», «Мужская школа», «Непрощенная», «Голгофа» и другие произведения писателя.)</w:t>
      </w:r>
    </w:p>
    <w:p w14:paraId="342A7061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II. КАК ОДОЛЕТЬ БЕДУ</w:t>
      </w:r>
    </w:p>
    <w:p w14:paraId="5B2611BA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Сочинения и рисунки, посвященные нравственным проблемам, которые писатель поднимает в своих остро социальных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зведениях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. («Чистые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камуш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ки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», «Солнечное затмение», «Обман», «Никто», «Сломанная кукла», «Слётки», «Девочка, которой всё равно», «Мальчик, которому не больно», «Оглянись на повороте, или Хроника забытого времени»)</w:t>
      </w:r>
    </w:p>
    <w:p w14:paraId="5E82FA44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III. ПРАВО НА ДЕТСТВО</w:t>
      </w:r>
    </w:p>
    <w:p w14:paraId="61C7D98B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Подсказанные книгами писателя размышления и рисунки, в которых рассказывается о жизни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замеча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- тельных представителей своей семьи или интерес-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ных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, важных событиях в своей жизни.</w:t>
      </w:r>
    </w:p>
    <w:p w14:paraId="4AF19757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IV. КНИГИ, ЗОВУЩИЕ К ДОБРУ</w:t>
      </w:r>
    </w:p>
    <w:p w14:paraId="3147C963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Конкурс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буктрейлеров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и электронных дневников читателя, созданных по произведениям писателя, а также видеороликов с выразительным чтением фрагментов из произведений А. А.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Лиханова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.</w:t>
      </w:r>
    </w:p>
    <w:p w14:paraId="2A059A35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НОМИНАЦИИ КОНКУРСА</w:t>
      </w:r>
    </w:p>
    <w:p w14:paraId="33F9A26B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для библиотекарей, педагогов,</w:t>
      </w:r>
    </w:p>
    <w:p w14:paraId="0AD8C16F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любых организаторов детского чтения разного возраста и для коллективов библиотек или педагогов учебных заведений всех типов</w:t>
      </w:r>
    </w:p>
    <w:p w14:paraId="38817BA4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I. Книги А. А.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Лиханова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как школа жизни.</w:t>
      </w:r>
    </w:p>
    <w:p w14:paraId="5A7124E2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Творческие отчеты о продвижении творчества писателя: эссе об уроках классного и внеклассного чтения, читательских конференциях; видеоролики о театральных постановках по произведениям писателя и 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lastRenderedPageBreak/>
        <w:t xml:space="preserve">марафонах художественного чтения; презентации, разработки наглядных материалов по творчеству писателя (закладки, стенгазеты и прочее),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буктрейлеры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; любые иные инициативы по продвижению творчества писателя в детскую и юношескую среду.</w:t>
      </w:r>
    </w:p>
    <w:p w14:paraId="41A0D7EE" w14:textId="77777777" w:rsidR="0026728C" w:rsidRP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II. План-􏰀проспект «Книги писателя в библиотеке» (школе, музее, интернате, вузе).</w:t>
      </w:r>
    </w:p>
    <w:p w14:paraId="52889988" w14:textId="77777777" w:rsid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Свободное описание исполненных проектов, их организации и выполнения.</w:t>
      </w:r>
    </w:p>
    <w:p w14:paraId="5D76C89A" w14:textId="77777777" w:rsidR="0026728C" w:rsidRDefault="0026728C" w:rsidP="0026728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</w:p>
    <w:p w14:paraId="30FA9FC0" w14:textId="77777777" w:rsidR="0026728C" w:rsidRPr="0026728C" w:rsidRDefault="0026728C" w:rsidP="0026728C">
      <w:pPr>
        <w:rPr>
          <w:rFonts w:ascii="Times New Roman" w:eastAsia="Times New Roman" w:hAnsi="Times New Roman" w:cs="Times New Roman"/>
          <w:sz w:val="20"/>
          <w:szCs w:val="20"/>
        </w:rPr>
      </w:pP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ПОБЕДИТЕЛИ КОНКУРСА ЧИТАЕМ АЛЬБЕРТ</w:t>
      </w:r>
      <w:r w:rsidR="005F0283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А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ЛИХАНОВА: книги о вере, надежде, любви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Определение победителей осуществляется общественным советом, куда входят: представители региональных отделений «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Российского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детского фонда», дирекции региональных детских и юношеских библиотек и департамента (Министерства) культуры региона, присоединившегося к конкурсу, институтом развития образования и департаментом (Министерством) образования региона — по согласованию.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Работы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детеи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̆, отобранные библиотекарями и учебными заведениями, направляются для определения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победителеи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в региональную Детскую библиотеку, которая, в свою очередь, создав жюри конкурса в регионе, отбирает для финала по 3 кандидата в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каждои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̆ номинации.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Отобранные работы направляются для определения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победителеи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в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каждои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̆ номинации для каждого ребенка по адресу: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101990, Россия, г. Москва,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Армянскии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̆ переулок 11/2а, e</w:t>
      </w:r>
      <w:r w:rsidRPr="0026728C">
        <w:rPr>
          <w:rFonts w:ascii="Apple Symbols" w:eastAsia="Times New Roman" w:hAnsi="Apple Symbols" w:cs="Apple Symbols"/>
          <w:color w:val="000000"/>
          <w:sz w:val="20"/>
          <w:szCs w:val="20"/>
          <w:shd w:val="clear" w:color="auto" w:fill="FFFFFF"/>
        </w:rPr>
        <w:t>􏰀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mail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: konkurs@detfond.org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Телефон для справок 8-910-458-49-34 или 8􏰀495􏰀625􏰀82􏰀00 (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Российскии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детскии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̆ фонд).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В том случае, если в регионе нет общественного совета, оценивающего работы конкурсантов, желающие принять в участие в конкурсе могут направлять свои произведения самостоятельно по тому же адресу.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Конкурс проходит в 4 этапа.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Окончательная дата присоединения к конкурсу 1 ноября 2019 года. Присоединение происходит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в форме простого электронного сообщения (konkurs@detfond.org) и указанием обратного электронного и почтового адреса. Телефон для справок: 8-910-458-49-34 и 8􏰀495􏰀625􏰀82􏰀00 (ООБФ «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Российскии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детскии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̆ фонд», г. Москва)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1 этап: 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Подготовительныи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этап проходит до 15 декабря 2019 года (чтение произведений Альберта Анатольевича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Лиханова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).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2 этап: с 15 декабря 2019-го по 15 августа 2020 года представление отобранных регионами работ в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организационныи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комитет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почтои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и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электроннои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почтои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̆.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3 этап: Подведение итогов — 10 сентября 2020 года.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4 этап: Приглашение особо ярких финалистов в Москву 13 сентября на юбилей писателя, награждение лауреатов дипломами и ценными подарками. Телемосты с участием А. А.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Лиханова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или личные встречи с писателем.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УСЛОВИЯ ВЫДВИЖЕНИЯ РАБОТ ДЛЯ УЧАСТИЯ В КОНКУРСЕ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1. К участию в конкурсе творческих работ приглашаются дети 8–17 лет.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2. Текстовые работы объемом от 2 до 5 страниц, набранные на компьютере в текстовом редакторе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Word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, шрифт —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Times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New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Roman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, размер — 14, интервал — 1,5. В тексте не должно быть подчеркиваний и выделений слов. Работы направляются в электронном виде, в форматах .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doc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, .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txt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. Иллюстрации, выполненные в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любои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технике на листе бумаги формата А4 (210 х 297 мм), направляются в отсканированном виде с разрешением 600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dpi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. Фрагменты художественного чтения длительностью не более 5 минут сохраняются с максимальным качеством в формате .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avi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, .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wmv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, .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mpg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3. Творческие работы, в которых участники используют цитаты, ссылки на произведения других авторов, должны содержать списки (или сноски)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использованнои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̆ литературы — печатные и электронные источники.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4. К участию в конкурсе допускаются работы, оформленные с указанием Ф.И.О. (полностью), возраста, учебного учреждения, класса, муниципального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района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контактнои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информации — адреса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электроннои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̆ почты, адреса проживания участника или адреса учебного заведения (библиотеки), телефонов конкурсанта и руководителя работы (предпочтительно мобильных), сведений о соавторах и руководителях.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5. Творческие работы доставляются в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ближайшую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детскую, сельскую библиотеку.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6. Участники конкурса вступают в социальных сетях в группы «Читаем Альберта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Лиханова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»: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hyperlink r:id="rId4" w:tgtFrame="_blank" w:history="1">
        <w:r w:rsidRPr="0026728C">
          <w:rPr>
            <w:rFonts w:ascii="Helvetica Neue" w:eastAsia="Times New Roman" w:hAnsi="Helvetica Neue" w:cs="Times New Roman"/>
            <w:color w:val="2A5885"/>
            <w:sz w:val="20"/>
            <w:szCs w:val="20"/>
            <w:shd w:val="clear" w:color="auto" w:fill="FFFFFF"/>
          </w:rPr>
          <w:t>https://facebook.com/groups/1403983356566283</w:t>
        </w:r>
      </w:hyperlink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hyperlink r:id="rId5" w:history="1">
        <w:r w:rsidRPr="0026728C">
          <w:rPr>
            <w:rFonts w:ascii="Helvetica Neue" w:eastAsia="Times New Roman" w:hAnsi="Helvetica Neue" w:cs="Times New Roman"/>
            <w:color w:val="2A5885"/>
            <w:sz w:val="20"/>
            <w:szCs w:val="20"/>
            <w:shd w:val="clear" w:color="auto" w:fill="FFFFFF"/>
          </w:rPr>
          <w:t>Читаем Альберта Лиханова</w:t>
        </w:r>
      </w:hyperlink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, размещая свои творческие работы, и рекомендуют друзьям вступить в группу и стать участниками Конкурса.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Критерии отбора лучших работ: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Apple Symbols" w:eastAsia="Times New Roman" w:hAnsi="Apple Symbols" w:cs="Apple Symbols"/>
          <w:color w:val="000000"/>
          <w:sz w:val="20"/>
          <w:szCs w:val="20"/>
          <w:shd w:val="clear" w:color="auto" w:fill="FFFFFF"/>
        </w:rPr>
        <w:t>􏰁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 Глубина прочтения произведения,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􏰁 Соответствие работы тематике конкурса,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􏰁 Оригинальность художественного решения,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􏰁 Технически грамотное исполнение в цифровом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lastRenderedPageBreak/>
        <w:t>формате.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НАГРАЖДЕНИЕ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Авторы лучших творческих работ награждаются «Дипломом Лауреата конкурса» и призами. Авторы всех работ награждаются «Сертификатом участника».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Для каждого региона, принявшего свободное участие в конкурсе, устанавливаются не менее чем по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однои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на- граде в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каждои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̆ из 6 объявленных номинаций.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В конкурсе могут принимать участие дети-читатели, не организованные никакими структурами. Для них устанавливаются дополнительные поощрения, включая диплом «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Лучшии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юныи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̆ читатель России».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Расходы по изготовлению дипломов конкурса, приобретения призов и направления их в регионы несет ООБФ «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Российскии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детскии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̆ фонд» и его спонсоры.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Диплом утверждают его учредители.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Вручение наград происходит не позже чем через 60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днеи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̆ после подведения итогов центральным жюри.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Региональные отделения РДФ и департаменты (Министерства) культуры и образования вправе устанавливать в настоящем конкурсе дополнительные поощрения.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Организаторы конкурса оставляют за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собои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право использовать конкурсные работы (или фрагменты) в информационных изданиях, статьях или публиковать их полностью на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Сайте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Общероссийского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общественного благотворительного фонда «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Российскии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детскии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фонд» и его отделений, региональных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сайтах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детских библиотек России с обязательным указанием имен авторов.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КОНТАКТЫ И РЕКВИЗИТЫ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Учредители и организаторы конкурса: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Общероссийскии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общественныи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благотворитель-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ныи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̆ фонд «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Российскии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детскии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̆ фонд»101990 Россия, г. Москва, 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Армянскии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̆ пер., д. 11/2а. Тел.: 8􏰀495􏰀625􏰀82􏰀00, факс: 8􏰀495􏰀624􏰀24􏰀90. E-</w:t>
      </w:r>
      <w:proofErr w:type="spellStart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mail</w:t>
      </w:r>
      <w:proofErr w:type="spellEnd"/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: konkurs@detfond.org Координаторы: </w:t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26728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Пуля Ирина Ивановна, тел.: 8􏰀910􏰀458􏰀49􏰀34 Смирнова Галина Васильевна, тел.: 89267103827</w:t>
      </w:r>
    </w:p>
    <w:p w14:paraId="19CF607E" w14:textId="77777777" w:rsidR="00152329" w:rsidRDefault="00152329"/>
    <w:p w14:paraId="43B59026" w14:textId="77777777" w:rsidR="005F0283" w:rsidRDefault="005F0283"/>
    <w:p w14:paraId="2767DB7F" w14:textId="77777777" w:rsidR="005F0283" w:rsidRDefault="005F0283"/>
    <w:sectPr w:rsidR="005F0283" w:rsidSect="00515CA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8C"/>
    <w:rsid w:val="00152329"/>
    <w:rsid w:val="001B236C"/>
    <w:rsid w:val="0026728C"/>
    <w:rsid w:val="0044346D"/>
    <w:rsid w:val="004B24F3"/>
    <w:rsid w:val="00515CA6"/>
    <w:rsid w:val="005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6FEA5"/>
  <w14:defaultImageDpi w14:val="300"/>
  <w15:docId w15:val="{557B3EDE-688C-4435-BE90-4A0BB69D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28C"/>
  </w:style>
  <w:style w:type="character" w:styleId="a3">
    <w:name w:val="Hyperlink"/>
    <w:basedOn w:val="a0"/>
    <w:uiPriority w:val="99"/>
    <w:semiHidden/>
    <w:unhideWhenUsed/>
    <w:rsid w:val="00267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85376798" TargetMode="External"/><Relationship Id="rId4" Type="http://schemas.openxmlformats.org/officeDocument/2006/relationships/hyperlink" Target="https://vk.com/away.php?to=https%3A%2F%2Ffacebook.com%2Fgroups%2F140398335656628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user241</cp:lastModifiedBy>
  <cp:revision>2</cp:revision>
  <dcterms:created xsi:type="dcterms:W3CDTF">2020-02-17T07:20:00Z</dcterms:created>
  <dcterms:modified xsi:type="dcterms:W3CDTF">2020-02-17T07:20:00Z</dcterms:modified>
</cp:coreProperties>
</file>